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204E" w14:textId="77777777" w:rsidR="00C239B1" w:rsidRDefault="00C239B1" w:rsidP="00A04D70">
      <w:pPr>
        <w:pStyle w:val="NormalWeb"/>
        <w:jc w:val="center"/>
      </w:pPr>
      <w:r>
        <w:rPr>
          <w:rStyle w:val="Strong"/>
        </w:rPr>
        <w:t>Accident First Responder Training Programme</w:t>
      </w:r>
    </w:p>
    <w:p w14:paraId="70762321" w14:textId="77777777" w:rsidR="00C239B1" w:rsidRDefault="00C239B1" w:rsidP="00A04D70">
      <w:pPr>
        <w:pStyle w:val="NormalWeb"/>
        <w:spacing w:line="360" w:lineRule="auto"/>
        <w:jc w:val="both"/>
      </w:pPr>
      <w:r>
        <w:t xml:space="preserve">The </w:t>
      </w:r>
      <w:r>
        <w:rPr>
          <w:rStyle w:val="Strong"/>
        </w:rPr>
        <w:t>Accident First Responder Training Programme</w:t>
      </w:r>
      <w:r>
        <w:t xml:space="preserve"> was successfully conducted on </w:t>
      </w:r>
      <w:r>
        <w:rPr>
          <w:rStyle w:val="Strong"/>
        </w:rPr>
        <w:t>29th March 2025</w:t>
      </w:r>
      <w:r>
        <w:t xml:space="preserve"> at </w:t>
      </w:r>
      <w:r>
        <w:rPr>
          <w:rStyle w:val="Emphasis"/>
        </w:rPr>
        <w:t>Shanthi’s Hall</w:t>
      </w:r>
      <w:r>
        <w:t xml:space="preserve">, jointly organized by the </w:t>
      </w:r>
      <w:r>
        <w:rPr>
          <w:rStyle w:val="Strong"/>
        </w:rPr>
        <w:t>Women’s Studies Centre (Funded by UGC)</w:t>
      </w:r>
      <w:r>
        <w:t xml:space="preserve"> and </w:t>
      </w:r>
      <w:r>
        <w:rPr>
          <w:rStyle w:val="Strong"/>
        </w:rPr>
        <w:t>Young Indians (Yi)</w:t>
      </w:r>
      <w:r>
        <w:t xml:space="preserve">, in collaboration with </w:t>
      </w:r>
      <w:r>
        <w:rPr>
          <w:rStyle w:val="Strong"/>
        </w:rPr>
        <w:t>EMRI Green Health Services – GVK Enterprise</w:t>
      </w:r>
      <w:r>
        <w:t>.</w:t>
      </w:r>
    </w:p>
    <w:p w14:paraId="7F2E9E2C" w14:textId="77777777" w:rsidR="00C239B1" w:rsidRDefault="00C239B1" w:rsidP="00A04D70">
      <w:pPr>
        <w:pStyle w:val="NormalWeb"/>
        <w:spacing w:line="360" w:lineRule="auto"/>
        <w:jc w:val="both"/>
      </w:pPr>
      <w:r>
        <w:t xml:space="preserve">A total of </w:t>
      </w:r>
      <w:r>
        <w:rPr>
          <w:rStyle w:val="Strong"/>
        </w:rPr>
        <w:t>61 students</w:t>
      </w:r>
      <w:r>
        <w:t xml:space="preserve"> and </w:t>
      </w:r>
      <w:r>
        <w:rPr>
          <w:rStyle w:val="Strong"/>
        </w:rPr>
        <w:t>1 staff member</w:t>
      </w:r>
      <w:r>
        <w:t xml:space="preserve"> participated in the training, which was part of 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Farishtey</w:t>
      </w:r>
      <w:proofErr w:type="spellEnd"/>
      <w:r>
        <w:rPr>
          <w:rStyle w:val="Strong"/>
        </w:rPr>
        <w:t xml:space="preserve"> - Accident First Responder Program, Chapter Trichy</w:t>
      </w:r>
      <w:r>
        <w:t>. The session was led by experts from EMRI Green Health Services, providing participants with essential life-saving skills and practical knowledge to respond effectively to road accidents.</w:t>
      </w:r>
    </w:p>
    <w:p w14:paraId="3A77017C" w14:textId="77777777" w:rsidR="00C239B1" w:rsidRDefault="00C239B1" w:rsidP="00A04D70">
      <w:pPr>
        <w:pStyle w:val="NormalWeb"/>
        <w:spacing w:line="360" w:lineRule="auto"/>
        <w:jc w:val="both"/>
      </w:pPr>
      <w:r>
        <w:t xml:space="preserve">The programme was graced by </w:t>
      </w:r>
      <w:proofErr w:type="spellStart"/>
      <w:r>
        <w:rPr>
          <w:rStyle w:val="Strong"/>
        </w:rPr>
        <w:t>Dr.</w:t>
      </w:r>
      <w:proofErr w:type="spellEnd"/>
      <w:r>
        <w:rPr>
          <w:rStyle w:val="Strong"/>
        </w:rPr>
        <w:t xml:space="preserve"> GV Ramana Rao, MD</w:t>
      </w:r>
      <w:r>
        <w:t xml:space="preserve">, Director, </w:t>
      </w:r>
      <w:r>
        <w:rPr>
          <w:rStyle w:val="Emphasis"/>
        </w:rPr>
        <w:t>Emergency Medicine Learning Centre &amp; Research</w:t>
      </w:r>
      <w:r>
        <w:t xml:space="preserve">, and </w:t>
      </w:r>
      <w:r>
        <w:rPr>
          <w:rStyle w:val="Strong"/>
        </w:rPr>
        <w:t xml:space="preserve">Mr. </w:t>
      </w:r>
      <w:proofErr w:type="spellStart"/>
      <w:r>
        <w:rPr>
          <w:rStyle w:val="Strong"/>
        </w:rPr>
        <w:t>Tarang</w:t>
      </w:r>
      <w:proofErr w:type="spellEnd"/>
      <w:r>
        <w:rPr>
          <w:rStyle w:val="Strong"/>
        </w:rPr>
        <w:t xml:space="preserve"> Khurana</w:t>
      </w:r>
      <w:r>
        <w:t>, National Chairman, Young Indians (2025).</w:t>
      </w:r>
    </w:p>
    <w:p w14:paraId="0280C37F" w14:textId="77777777" w:rsidR="00C239B1" w:rsidRDefault="00C239B1" w:rsidP="00A04D70">
      <w:pPr>
        <w:pStyle w:val="NormalWeb"/>
        <w:spacing w:line="360" w:lineRule="auto"/>
        <w:jc w:val="both"/>
      </w:pPr>
      <w:r>
        <w:t xml:space="preserve">Participants were awarded </w:t>
      </w:r>
      <w:r>
        <w:rPr>
          <w:rStyle w:val="Strong"/>
        </w:rPr>
        <w:t>government-recognized EMRI e-certificates</w:t>
      </w:r>
      <w:r>
        <w:t xml:space="preserve"> in May 2025, acknowledging their successful completion of the training.</w:t>
      </w:r>
    </w:p>
    <w:p w14:paraId="0B1B68FA" w14:textId="77777777" w:rsidR="00E417F6" w:rsidRDefault="00E417F6"/>
    <w:sectPr w:rsidR="00E4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EA46" w14:textId="77777777" w:rsidR="004C18E5" w:rsidRDefault="004C18E5" w:rsidP="008E121E">
      <w:pPr>
        <w:spacing w:after="0" w:line="240" w:lineRule="auto"/>
      </w:pPr>
      <w:r>
        <w:separator/>
      </w:r>
    </w:p>
  </w:endnote>
  <w:endnote w:type="continuationSeparator" w:id="0">
    <w:p w14:paraId="23D0DF38" w14:textId="77777777" w:rsidR="004C18E5" w:rsidRDefault="004C18E5" w:rsidP="008E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04D9" w14:textId="77777777" w:rsidR="004C18E5" w:rsidRDefault="004C18E5" w:rsidP="008E121E">
      <w:pPr>
        <w:spacing w:after="0" w:line="240" w:lineRule="auto"/>
      </w:pPr>
      <w:r>
        <w:separator/>
      </w:r>
    </w:p>
  </w:footnote>
  <w:footnote w:type="continuationSeparator" w:id="0">
    <w:p w14:paraId="2DD921E0" w14:textId="77777777" w:rsidR="004C18E5" w:rsidRDefault="004C18E5" w:rsidP="008E1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B1"/>
    <w:rsid w:val="004C18E5"/>
    <w:rsid w:val="008E121E"/>
    <w:rsid w:val="00A04D70"/>
    <w:rsid w:val="00C239B1"/>
    <w:rsid w:val="00E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AD3F"/>
  <w15:chartTrackingRefBased/>
  <w15:docId w15:val="{2E8BB220-006C-45E7-B054-2DA627F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239B1"/>
    <w:rPr>
      <w:b/>
      <w:bCs/>
    </w:rPr>
  </w:style>
  <w:style w:type="character" w:styleId="Emphasis">
    <w:name w:val="Emphasis"/>
    <w:basedOn w:val="DefaultParagraphFont"/>
    <w:uiPriority w:val="20"/>
    <w:qFormat/>
    <w:rsid w:val="00C239B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1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1E"/>
  </w:style>
  <w:style w:type="paragraph" w:styleId="Footer">
    <w:name w:val="footer"/>
    <w:basedOn w:val="Normal"/>
    <w:link w:val="FooterChar"/>
    <w:uiPriority w:val="99"/>
    <w:unhideWhenUsed/>
    <w:rsid w:val="008E1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dc:description/>
  <cp:lastModifiedBy>HCC</cp:lastModifiedBy>
  <cp:revision>4</cp:revision>
  <dcterms:created xsi:type="dcterms:W3CDTF">2025-08-11T10:53:00Z</dcterms:created>
  <dcterms:modified xsi:type="dcterms:W3CDTF">2025-09-09T07:07:00Z</dcterms:modified>
</cp:coreProperties>
</file>